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47" w:rsidRPr="00436B47" w:rsidRDefault="00436B47" w:rsidP="00436B47">
      <w:pPr>
        <w:pStyle w:val="11"/>
        <w:tabs>
          <w:tab w:val="left" w:pos="1310"/>
        </w:tabs>
        <w:ind w:right="-193"/>
        <w:jc w:val="center"/>
        <w:rPr>
          <w:sz w:val="28"/>
          <w:szCs w:val="28"/>
        </w:rPr>
      </w:pPr>
      <w:r w:rsidRPr="00436B47">
        <w:rPr>
          <w:sz w:val="28"/>
          <w:szCs w:val="28"/>
        </w:rPr>
        <w:t>ИНСТРУКЦИЯ</w:t>
      </w:r>
    </w:p>
    <w:p w:rsidR="00436B47" w:rsidRDefault="00436B47" w:rsidP="00436B47">
      <w:pPr>
        <w:pStyle w:val="11"/>
        <w:tabs>
          <w:tab w:val="left" w:pos="1310"/>
        </w:tabs>
        <w:spacing w:line="276" w:lineRule="auto"/>
        <w:ind w:left="0" w:right="-193"/>
        <w:jc w:val="center"/>
        <w:rPr>
          <w:sz w:val="28"/>
          <w:szCs w:val="28"/>
        </w:rPr>
      </w:pPr>
      <w:r w:rsidRPr="00436B47">
        <w:rPr>
          <w:sz w:val="28"/>
          <w:szCs w:val="28"/>
        </w:rPr>
        <w:t>по действиям постоянного состава и учащихся в условиях возможного биологического заражения</w:t>
      </w:r>
    </w:p>
    <w:p w:rsidR="00436B47" w:rsidRDefault="00436B47" w:rsidP="00436B47">
      <w:pPr>
        <w:pStyle w:val="11"/>
        <w:tabs>
          <w:tab w:val="left" w:pos="-142"/>
        </w:tabs>
        <w:spacing w:line="276" w:lineRule="auto"/>
        <w:ind w:left="0" w:right="-193"/>
        <w:jc w:val="center"/>
        <w:rPr>
          <w:sz w:val="28"/>
          <w:szCs w:val="28"/>
        </w:rPr>
      </w:pPr>
    </w:p>
    <w:p w:rsidR="00436B47" w:rsidRPr="00436B47" w:rsidRDefault="00436B47" w:rsidP="00436B47">
      <w:pPr>
        <w:pStyle w:val="11"/>
        <w:tabs>
          <w:tab w:val="left" w:pos="-142"/>
        </w:tabs>
        <w:spacing w:line="276" w:lineRule="auto"/>
        <w:ind w:left="0" w:right="-193"/>
        <w:jc w:val="center"/>
        <w:rPr>
          <w:sz w:val="28"/>
          <w:szCs w:val="28"/>
        </w:rPr>
      </w:pPr>
      <w:r w:rsidRPr="00436B47">
        <w:rPr>
          <w:sz w:val="28"/>
          <w:szCs w:val="28"/>
        </w:rPr>
        <w:t>ВОЗНИКНОВЕНИЕ И РАСПРОСТРАНЕНИЕ ИНФЕКЦИОННЫХЗАБОЛЕВАНИЙ</w:t>
      </w:r>
    </w:p>
    <w:p w:rsidR="00436B47" w:rsidRPr="00436B47" w:rsidRDefault="00436B47" w:rsidP="00436B47">
      <w:pPr>
        <w:pStyle w:val="a3"/>
        <w:spacing w:before="5"/>
        <w:ind w:right="-193"/>
        <w:jc w:val="center"/>
        <w:rPr>
          <w:b/>
          <w:sz w:val="28"/>
          <w:szCs w:val="28"/>
        </w:rPr>
      </w:pPr>
    </w:p>
    <w:p w:rsidR="00436B47" w:rsidRPr="00436B47" w:rsidRDefault="00436B47" w:rsidP="00436B47">
      <w:pPr>
        <w:pStyle w:val="a5"/>
        <w:numPr>
          <w:ilvl w:val="1"/>
          <w:numId w:val="3"/>
        </w:numPr>
        <w:tabs>
          <w:tab w:val="left" w:pos="1247"/>
        </w:tabs>
        <w:spacing w:line="276" w:lineRule="auto"/>
        <w:ind w:right="226"/>
        <w:rPr>
          <w:sz w:val="28"/>
          <w:szCs w:val="28"/>
        </w:rPr>
      </w:pPr>
      <w:r w:rsidRPr="00436B47">
        <w:rPr>
          <w:sz w:val="28"/>
          <w:szCs w:val="28"/>
        </w:rPr>
        <w:t>В результате применения бактериологического заражения возможны массовые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заболевания постоянного состава и учащихся особо опасными инфекционными болезнямилюдей(чума,холера,натуральнаяоспа,сибирскаяязва)иживотных(чумакрупногорогатогоскота,ящур,сап,сибирскаяязваидр.).</w:t>
      </w:r>
    </w:p>
    <w:p w:rsidR="00436B47" w:rsidRPr="00436B47" w:rsidRDefault="00436B47" w:rsidP="00436B47">
      <w:pPr>
        <w:pStyle w:val="a5"/>
        <w:numPr>
          <w:ilvl w:val="1"/>
          <w:numId w:val="3"/>
        </w:numPr>
        <w:tabs>
          <w:tab w:val="left" w:pos="1434"/>
        </w:tabs>
        <w:spacing w:line="276" w:lineRule="auto"/>
        <w:ind w:right="221"/>
        <w:rPr>
          <w:sz w:val="28"/>
          <w:szCs w:val="28"/>
        </w:rPr>
      </w:pPr>
      <w:r w:rsidRPr="00436B47">
        <w:rPr>
          <w:sz w:val="28"/>
          <w:szCs w:val="28"/>
        </w:rPr>
        <w:t>Возбудителямиинфекционныхзаболеванийявляютсяболезнетворныемикроорганизмы(бактерии,риккетсии,вирусы,грибки)ивырабатываемыенекоторымииз них яды (токсины). Они могут попасть в организм человека при работе с зараженнымиживотными,загрязненнымипредметами–черезраныитрещинынаруках,приупотреблении в пищу зараженных продуктов питания и воды, недостаточно обработанных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термически,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воздушно-капельным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путем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при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вдыхании.</w:t>
      </w:r>
    </w:p>
    <w:p w:rsidR="00436B47" w:rsidRPr="00436B47" w:rsidRDefault="00436B47" w:rsidP="00436B47">
      <w:pPr>
        <w:pStyle w:val="a5"/>
        <w:numPr>
          <w:ilvl w:val="1"/>
          <w:numId w:val="3"/>
        </w:numPr>
        <w:tabs>
          <w:tab w:val="left" w:pos="1228"/>
        </w:tabs>
        <w:spacing w:line="276" w:lineRule="auto"/>
        <w:ind w:right="228"/>
        <w:rPr>
          <w:sz w:val="28"/>
          <w:szCs w:val="28"/>
        </w:rPr>
      </w:pPr>
      <w:r w:rsidRPr="00436B47">
        <w:rPr>
          <w:sz w:val="28"/>
          <w:szCs w:val="28"/>
        </w:rPr>
        <w:t>Внешние признаки инфекционного заболевания появляются не сразу с момента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внедрения патогенного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микроба в организм, а лишь через некоторое время. Время от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момента внедрения микроорганизма до проявления болезни называют инкубационнымпериодом.Продолжительностьинкубационногопериодаукаждогоинфекционногозаболеванияразная:отнесколькихчасовдонесколькихнедель.</w:t>
      </w:r>
    </w:p>
    <w:p w:rsidR="00436B47" w:rsidRPr="00436B47" w:rsidRDefault="00436B47" w:rsidP="00436B47">
      <w:pPr>
        <w:pStyle w:val="a5"/>
        <w:numPr>
          <w:ilvl w:val="1"/>
          <w:numId w:val="3"/>
        </w:numPr>
        <w:tabs>
          <w:tab w:val="left" w:pos="1271"/>
        </w:tabs>
        <w:spacing w:line="280" w:lineRule="auto"/>
        <w:ind w:right="233"/>
        <w:rPr>
          <w:sz w:val="28"/>
          <w:szCs w:val="28"/>
        </w:rPr>
      </w:pPr>
      <w:r w:rsidRPr="00436B47">
        <w:rPr>
          <w:sz w:val="28"/>
          <w:szCs w:val="28"/>
        </w:rPr>
        <w:t>Инфекционные заболевания отличаются от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всех других тем,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что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достаточно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быстро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распространяются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среди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людей.</w:t>
      </w:r>
    </w:p>
    <w:p w:rsidR="00436B47" w:rsidRPr="00436B47" w:rsidRDefault="00436B47" w:rsidP="00436B47">
      <w:pPr>
        <w:pStyle w:val="a5"/>
        <w:numPr>
          <w:ilvl w:val="1"/>
          <w:numId w:val="3"/>
        </w:numPr>
        <w:tabs>
          <w:tab w:val="left" w:pos="1219"/>
        </w:tabs>
        <w:spacing w:line="276" w:lineRule="auto"/>
        <w:ind w:right="222"/>
        <w:rPr>
          <w:sz w:val="28"/>
          <w:szCs w:val="28"/>
        </w:rPr>
      </w:pPr>
      <w:r w:rsidRPr="00436B47">
        <w:rPr>
          <w:sz w:val="28"/>
          <w:szCs w:val="28"/>
        </w:rPr>
        <w:t>Все инфекционные заболевания заразны и передаются от больного человека или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больного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животного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 здоровому.</w:t>
      </w:r>
    </w:p>
    <w:p w:rsidR="00436B47" w:rsidRPr="00436B47" w:rsidRDefault="00436B47" w:rsidP="00436B47">
      <w:pPr>
        <w:pStyle w:val="a3"/>
        <w:spacing w:before="1"/>
        <w:rPr>
          <w:sz w:val="28"/>
          <w:szCs w:val="28"/>
        </w:rPr>
      </w:pPr>
    </w:p>
    <w:p w:rsidR="00436B47" w:rsidRPr="00436B47" w:rsidRDefault="00436B47" w:rsidP="00436B47">
      <w:pPr>
        <w:pStyle w:val="11"/>
        <w:numPr>
          <w:ilvl w:val="0"/>
          <w:numId w:val="4"/>
        </w:numPr>
        <w:tabs>
          <w:tab w:val="left" w:pos="3192"/>
        </w:tabs>
        <w:spacing w:before="0"/>
        <w:ind w:left="3191" w:hanging="245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ПУТИПЕРЕДАЧИИНФЕКЦИИ</w:t>
      </w:r>
    </w:p>
    <w:p w:rsidR="00436B47" w:rsidRPr="00436B47" w:rsidRDefault="00436B47" w:rsidP="00436B47">
      <w:pPr>
        <w:pStyle w:val="a3"/>
        <w:spacing w:before="8"/>
        <w:rPr>
          <w:b/>
          <w:sz w:val="28"/>
          <w:szCs w:val="28"/>
        </w:rPr>
      </w:pPr>
    </w:p>
    <w:p w:rsidR="00436B47" w:rsidRPr="00436B47" w:rsidRDefault="00436B47" w:rsidP="00436B47">
      <w:pPr>
        <w:pStyle w:val="a5"/>
        <w:numPr>
          <w:ilvl w:val="1"/>
          <w:numId w:val="2"/>
        </w:numPr>
        <w:tabs>
          <w:tab w:val="left" w:pos="1310"/>
        </w:tabs>
        <w:spacing w:line="276" w:lineRule="auto"/>
        <w:ind w:right="227"/>
        <w:rPr>
          <w:sz w:val="28"/>
          <w:szCs w:val="28"/>
        </w:rPr>
      </w:pPr>
      <w:r w:rsidRPr="00436B47">
        <w:rPr>
          <w:sz w:val="28"/>
          <w:szCs w:val="28"/>
        </w:rPr>
        <w:t xml:space="preserve">Фекально-оральнымпутемпередаютсявсекишечныеинфекции(«болезнигрязных рук»); патогенный микроб с калом, рвотными массами больного человека илибациллоносителяпопадаетнапищевыепродукты,воду,посуду,азатемчерезротпопадает в желудочно-кишечный тракт здорового человека, вызывая </w:t>
      </w:r>
      <w:r w:rsidRPr="00436B47">
        <w:rPr>
          <w:sz w:val="28"/>
          <w:szCs w:val="28"/>
        </w:rPr>
        <w:lastRenderedPageBreak/>
        <w:t>заболевание (так, в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частности,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происходит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распространение дизентерии);</w:t>
      </w:r>
    </w:p>
    <w:p w:rsidR="00436B47" w:rsidRPr="00436B47" w:rsidRDefault="00436B47" w:rsidP="00436B47">
      <w:pPr>
        <w:pStyle w:val="a5"/>
        <w:numPr>
          <w:ilvl w:val="1"/>
          <w:numId w:val="2"/>
        </w:numPr>
        <w:tabs>
          <w:tab w:val="left" w:pos="1339"/>
        </w:tabs>
        <w:spacing w:before="2" w:line="276" w:lineRule="auto"/>
        <w:ind w:right="218"/>
        <w:rPr>
          <w:sz w:val="28"/>
          <w:szCs w:val="28"/>
        </w:rPr>
      </w:pPr>
      <w:r w:rsidRPr="00436B47">
        <w:rPr>
          <w:sz w:val="28"/>
          <w:szCs w:val="28"/>
        </w:rPr>
        <w:t>Воздушно-капельнымпутемраспространяютсявсевирусныезаболеванияверхних дыхательных путей, в первую очередь грипп: вирус со слизью при чихании илиразговорепопадаетнаслизистыеверхнихдыхательныхпутейздоровогочеловека,которыйприэтомзаражаетсяизаболевает;</w:t>
      </w:r>
    </w:p>
    <w:p w:rsidR="00436B47" w:rsidRPr="00436B47" w:rsidRDefault="00436B47" w:rsidP="00043793">
      <w:pPr>
        <w:pStyle w:val="a5"/>
        <w:numPr>
          <w:ilvl w:val="1"/>
          <w:numId w:val="2"/>
        </w:numPr>
        <w:tabs>
          <w:tab w:val="left" w:pos="1214"/>
        </w:tabs>
        <w:spacing w:line="278" w:lineRule="auto"/>
        <w:ind w:right="228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Жидкостный путь передачи характерен для так называемых кровяных инфекций;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переносчиками этой труппы заболеваний служат кровососущие насекомые: блохи, вши,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клещи,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комары(таким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образом,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передаются чума,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сыпной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тиф);</w:t>
      </w:r>
    </w:p>
    <w:p w:rsidR="00436B47" w:rsidRPr="00436B47" w:rsidRDefault="00436B47" w:rsidP="00436B47">
      <w:pPr>
        <w:pStyle w:val="a5"/>
        <w:numPr>
          <w:ilvl w:val="1"/>
          <w:numId w:val="2"/>
        </w:numPr>
        <w:tabs>
          <w:tab w:val="left" w:pos="1291"/>
        </w:tabs>
        <w:spacing w:line="276" w:lineRule="auto"/>
        <w:ind w:right="230"/>
        <w:rPr>
          <w:sz w:val="28"/>
          <w:szCs w:val="28"/>
        </w:rPr>
      </w:pPr>
      <w:r w:rsidRPr="00436B47">
        <w:rPr>
          <w:sz w:val="28"/>
          <w:szCs w:val="28"/>
        </w:rPr>
        <w:t>Переносчикамизоонозныхинфекцийслужатдикиеидомашниеживотные;заражениепроисходитприукусахилипритесномконтактесбольнымживотным(типичныйпредставительтакихзаболеваний –бешенство);</w:t>
      </w:r>
    </w:p>
    <w:p w:rsidR="00436B47" w:rsidRDefault="00436B47" w:rsidP="00436B47">
      <w:pPr>
        <w:pStyle w:val="a5"/>
        <w:numPr>
          <w:ilvl w:val="1"/>
          <w:numId w:val="2"/>
        </w:numPr>
        <w:tabs>
          <w:tab w:val="left" w:pos="1459"/>
        </w:tabs>
        <w:spacing w:line="276" w:lineRule="auto"/>
        <w:ind w:right="227"/>
        <w:rPr>
          <w:sz w:val="28"/>
          <w:szCs w:val="28"/>
        </w:rPr>
      </w:pPr>
      <w:r w:rsidRPr="00436B47">
        <w:rPr>
          <w:sz w:val="28"/>
          <w:szCs w:val="28"/>
        </w:rPr>
        <w:t>Контактнымиликонтактно-бытовымпутемпроисходитзаражениебольшинствомвенерическихзаболеванийпритесномобщенииздоровогочеловекасбольным(контактно-бытовымпутемпередаютсяигрибковыезаболеваниянакожеиногтях).</w:t>
      </w:r>
    </w:p>
    <w:p w:rsidR="00AB36EC" w:rsidRPr="00436B47" w:rsidRDefault="00AB36EC" w:rsidP="00436B47">
      <w:pPr>
        <w:pStyle w:val="a5"/>
        <w:numPr>
          <w:ilvl w:val="1"/>
          <w:numId w:val="2"/>
        </w:numPr>
        <w:tabs>
          <w:tab w:val="left" w:pos="1459"/>
        </w:tabs>
        <w:spacing w:line="276" w:lineRule="auto"/>
        <w:ind w:right="227"/>
        <w:rPr>
          <w:sz w:val="28"/>
          <w:szCs w:val="28"/>
        </w:rPr>
      </w:pPr>
    </w:p>
    <w:p w:rsidR="00436B47" w:rsidRPr="00436B47" w:rsidRDefault="00436B47" w:rsidP="00436B47">
      <w:pPr>
        <w:pStyle w:val="11"/>
        <w:numPr>
          <w:ilvl w:val="0"/>
          <w:numId w:val="4"/>
        </w:numPr>
        <w:tabs>
          <w:tab w:val="left" w:pos="950"/>
        </w:tabs>
        <w:spacing w:before="66" w:line="280" w:lineRule="auto"/>
        <w:ind w:left="1915" w:right="708" w:hanging="1210"/>
        <w:jc w:val="left"/>
        <w:rPr>
          <w:sz w:val="28"/>
          <w:szCs w:val="28"/>
        </w:rPr>
      </w:pPr>
      <w:bookmarkStart w:id="0" w:name="_GoBack"/>
      <w:bookmarkEnd w:id="0"/>
      <w:r w:rsidRPr="00436B47">
        <w:rPr>
          <w:sz w:val="28"/>
          <w:szCs w:val="28"/>
        </w:rPr>
        <w:t>ДЕЙСТВИЯ ПОСТОЯННОГО СОСТАВА И УЧАЩИХСЯ В УСЛОВИЯХВОЗМОЖНОГОБИОЛОГИЧЕСКОГОЗАРАЖЕНИЯ</w:t>
      </w:r>
    </w:p>
    <w:p w:rsidR="00436B47" w:rsidRPr="00436B47" w:rsidRDefault="00436B47" w:rsidP="00436B47">
      <w:pPr>
        <w:pStyle w:val="a3"/>
        <w:spacing w:before="11"/>
        <w:rPr>
          <w:b/>
          <w:sz w:val="28"/>
          <w:szCs w:val="28"/>
        </w:rPr>
      </w:pPr>
    </w:p>
    <w:p w:rsidR="00436B47" w:rsidRPr="00436B47" w:rsidRDefault="00436B47" w:rsidP="00436B47">
      <w:pPr>
        <w:pStyle w:val="a3"/>
        <w:spacing w:line="276" w:lineRule="auto"/>
        <w:ind w:left="219" w:right="221" w:firstLine="566"/>
        <w:jc w:val="both"/>
        <w:rPr>
          <w:sz w:val="28"/>
          <w:szCs w:val="28"/>
        </w:rPr>
      </w:pPr>
      <w:r w:rsidRPr="00436B47">
        <w:rPr>
          <w:sz w:val="28"/>
          <w:szCs w:val="28"/>
        </w:rPr>
        <w:t>В целях предупреждения распространения биологического заражения и ликвидациивозникшегоочагапораженияпроводитсякомплексизоляционно-ограничительныхмероприятий.</w:t>
      </w:r>
    </w:p>
    <w:p w:rsidR="00436B47" w:rsidRPr="00436B47" w:rsidRDefault="00436B47" w:rsidP="00043793">
      <w:pPr>
        <w:pStyle w:val="a3"/>
        <w:spacing w:line="276" w:lineRule="auto"/>
        <w:ind w:left="219" w:right="235" w:firstLine="566"/>
        <w:rPr>
          <w:sz w:val="28"/>
          <w:szCs w:val="28"/>
        </w:rPr>
      </w:pPr>
      <w:r w:rsidRPr="00436B47">
        <w:rPr>
          <w:sz w:val="28"/>
          <w:szCs w:val="28"/>
        </w:rPr>
        <w:t>От биологического оружия защищают убежища и противорадиационные укрытия,оборудованныефильтровентиляционнымиустановками,средстваиндивидуальнойзащиты органов дыхания и кожи, а также специальные средства противоэпидемической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защиты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:предохранительные прививки,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сыворотки,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антибиотики.</w:t>
      </w:r>
    </w:p>
    <w:p w:rsidR="00436B47" w:rsidRPr="00436B47" w:rsidRDefault="00436B47" w:rsidP="00436B47">
      <w:pPr>
        <w:pStyle w:val="11"/>
        <w:spacing w:before="2"/>
        <w:ind w:left="786"/>
        <w:jc w:val="both"/>
        <w:rPr>
          <w:sz w:val="28"/>
          <w:szCs w:val="28"/>
        </w:rPr>
      </w:pPr>
      <w:r w:rsidRPr="00436B47">
        <w:rPr>
          <w:sz w:val="28"/>
          <w:szCs w:val="28"/>
        </w:rPr>
        <w:t>Правила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поведения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условиях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возможного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биологического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заражения: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2" w:line="268" w:lineRule="auto"/>
        <w:ind w:right="227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Работникамиучащимсязапрещаетсябезспециальногоразрешенияпокидатьтерриториюучреждения.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10"/>
        <w:ind w:hanging="361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Избегать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места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большого скопления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людей.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3"/>
        <w:ind w:hanging="361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Дважды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в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сутки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измеряйте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температуру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себе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учащихся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учреждения.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42" w:line="273" w:lineRule="auto"/>
        <w:ind w:right="222"/>
        <w:rPr>
          <w:sz w:val="28"/>
          <w:szCs w:val="28"/>
        </w:rPr>
      </w:pPr>
      <w:r w:rsidRPr="00436B47">
        <w:rPr>
          <w:sz w:val="28"/>
          <w:szCs w:val="28"/>
        </w:rPr>
        <w:t>При выявлении повышенной температуры и плохого самочувствия у учащихся или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работника учреждения, необходимо изолировать его от окружающих в отдельном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 xml:space="preserve">помещении или оградить ширмой. Срочно </w:t>
      </w:r>
      <w:r w:rsidRPr="00436B47">
        <w:rPr>
          <w:sz w:val="28"/>
          <w:szCs w:val="28"/>
        </w:rPr>
        <w:lastRenderedPageBreak/>
        <w:t>сообщить о заболевании в медицинское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учреждение.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7" w:line="273" w:lineRule="auto"/>
        <w:ind w:right="231"/>
        <w:rPr>
          <w:sz w:val="28"/>
          <w:szCs w:val="28"/>
        </w:rPr>
      </w:pPr>
      <w:r w:rsidRPr="00436B47">
        <w:rPr>
          <w:sz w:val="28"/>
          <w:szCs w:val="28"/>
        </w:rPr>
        <w:t>Если невозможно самостоятельно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установить характер болезни, действуйте так,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как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следует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действовать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при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инфекционных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заболеваниях.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3" w:line="268" w:lineRule="auto"/>
        <w:ind w:right="232"/>
        <w:rPr>
          <w:sz w:val="28"/>
          <w:szCs w:val="28"/>
        </w:rPr>
      </w:pPr>
      <w:r w:rsidRPr="00436B47">
        <w:rPr>
          <w:sz w:val="28"/>
          <w:szCs w:val="28"/>
        </w:rPr>
        <w:t>Обязательнопроводитеежедневнуювлажнуюуборкупомещениясиспользованиемдезинфицирующихрастворов.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15" w:line="268" w:lineRule="auto"/>
        <w:ind w:right="223"/>
        <w:rPr>
          <w:sz w:val="28"/>
          <w:szCs w:val="28"/>
        </w:rPr>
      </w:pPr>
      <w:r w:rsidRPr="00436B47">
        <w:rPr>
          <w:sz w:val="28"/>
          <w:szCs w:val="28"/>
        </w:rPr>
        <w:t>Мусор сжигайте. Уничтожайте грызунов и насекомых — возможных переносчиков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заболеваний!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10" w:line="273" w:lineRule="auto"/>
        <w:ind w:right="231"/>
        <w:rPr>
          <w:sz w:val="28"/>
          <w:szCs w:val="28"/>
        </w:rPr>
      </w:pPr>
      <w:r w:rsidRPr="00436B47">
        <w:rPr>
          <w:sz w:val="28"/>
          <w:szCs w:val="28"/>
        </w:rPr>
        <w:t>Строго соблюдайте правила личной и общественной гигиены. Тщательно мойте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руки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мылом,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особенно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перед приемом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пищи.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Водуиспользоватьизпроверенныхисточниковиупотреблятьтолькокипяченую.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1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Сырые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овощи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фрукты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после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мытья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обдавайте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кипятком.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2"/>
        <w:ind w:hanging="361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При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общении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с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больным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надевайте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халат,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косынку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и ватно-марлевую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повязку.</w:t>
      </w:r>
    </w:p>
    <w:p w:rsidR="00436B47" w:rsidRPr="00436B47" w:rsidRDefault="00436B47" w:rsidP="00436B47">
      <w:pPr>
        <w:pStyle w:val="a5"/>
        <w:numPr>
          <w:ilvl w:val="0"/>
          <w:numId w:val="1"/>
        </w:numPr>
        <w:tabs>
          <w:tab w:val="left" w:pos="941"/>
        </w:tabs>
        <w:spacing w:before="38" w:line="273" w:lineRule="auto"/>
        <w:ind w:right="233"/>
        <w:rPr>
          <w:sz w:val="28"/>
          <w:szCs w:val="28"/>
        </w:rPr>
      </w:pPr>
      <w:r w:rsidRPr="00436B47">
        <w:rPr>
          <w:sz w:val="28"/>
          <w:szCs w:val="28"/>
        </w:rPr>
        <w:t>Выделитебольномуотдельнуюпостель,полотенцеипосуду.Регулярноихстирайте и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мойте.</w:t>
      </w:r>
    </w:p>
    <w:p w:rsidR="00436B47" w:rsidRPr="00436B47" w:rsidRDefault="00436B47" w:rsidP="00043793">
      <w:pPr>
        <w:pStyle w:val="a5"/>
        <w:numPr>
          <w:ilvl w:val="0"/>
          <w:numId w:val="1"/>
        </w:numPr>
        <w:tabs>
          <w:tab w:val="left" w:pos="941"/>
        </w:tabs>
        <w:spacing w:before="3" w:line="273" w:lineRule="auto"/>
        <w:ind w:right="220"/>
        <w:jc w:val="left"/>
        <w:rPr>
          <w:sz w:val="28"/>
          <w:szCs w:val="28"/>
        </w:rPr>
      </w:pPr>
      <w:r w:rsidRPr="00436B47">
        <w:rPr>
          <w:sz w:val="28"/>
          <w:szCs w:val="28"/>
        </w:rPr>
        <w:t>При госпитализации больного проведите в учреждении дезинфекцию; постельное</w:t>
      </w:r>
      <w:r w:rsidR="00043793">
        <w:rPr>
          <w:sz w:val="28"/>
          <w:szCs w:val="28"/>
        </w:rPr>
        <w:t xml:space="preserve"> </w:t>
      </w:r>
      <w:r w:rsidRPr="00436B47">
        <w:rPr>
          <w:sz w:val="28"/>
          <w:szCs w:val="28"/>
        </w:rPr>
        <w:t>белье и посуду прокипятите в течение 15 мин в 2%-м растворе соды или замочитена2чв2%-мрастворедезинфицирующегосредства.Затемпосудуобмойтегорячейводой,бельепрогладьте,помещенияпроветрите.</w:t>
      </w:r>
    </w:p>
    <w:p w:rsidR="0061040D" w:rsidRPr="00436B47" w:rsidRDefault="00436B47" w:rsidP="00436B47">
      <w:pPr>
        <w:rPr>
          <w:rFonts w:ascii="Times New Roman" w:hAnsi="Times New Roman" w:cs="Times New Roman"/>
          <w:sz w:val="28"/>
          <w:szCs w:val="28"/>
        </w:rPr>
      </w:pPr>
      <w:r w:rsidRPr="00436B47">
        <w:rPr>
          <w:rFonts w:ascii="Times New Roman" w:hAnsi="Times New Roman" w:cs="Times New Roman"/>
          <w:sz w:val="28"/>
          <w:szCs w:val="28"/>
        </w:rPr>
        <w:t>КактолькоМЧСобъявитобиологическомзараженииместности,нужновнимательнослушатьвсеместныеобъявленияивыполнятьвсерекомендацииМЧС.</w:t>
      </w:r>
    </w:p>
    <w:sectPr w:rsidR="0061040D" w:rsidRPr="00436B47" w:rsidSect="00436B47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95D" w:rsidRDefault="00C0695D">
      <w:pPr>
        <w:spacing w:after="0" w:line="240" w:lineRule="auto"/>
      </w:pPr>
      <w:r>
        <w:separator/>
      </w:r>
    </w:p>
  </w:endnote>
  <w:endnote w:type="continuationSeparator" w:id="1">
    <w:p w:rsidR="00C0695D" w:rsidRDefault="00C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60" w:rsidRDefault="00074287">
    <w:pPr>
      <w:pStyle w:val="a3"/>
      <w:spacing w:line="14" w:lineRule="auto"/>
      <w:rPr>
        <w:sz w:val="20"/>
      </w:rPr>
    </w:pPr>
    <w:r w:rsidRPr="000742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2C5F60" w:rsidRDefault="000742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1040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379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95D" w:rsidRDefault="00C0695D">
      <w:pPr>
        <w:spacing w:after="0" w:line="240" w:lineRule="auto"/>
      </w:pPr>
      <w:r>
        <w:separator/>
      </w:r>
    </w:p>
  </w:footnote>
  <w:footnote w:type="continuationSeparator" w:id="1">
    <w:p w:rsidR="00C0695D" w:rsidRDefault="00C0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EC3"/>
    <w:multiLevelType w:val="hybridMultilevel"/>
    <w:tmpl w:val="F098827C"/>
    <w:lvl w:ilvl="0" w:tplc="3CDE6634">
      <w:start w:val="1"/>
      <w:numFmt w:val="decimal"/>
      <w:lvlText w:val="%1."/>
      <w:lvlJc w:val="left"/>
      <w:pPr>
        <w:ind w:left="39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E47C0C">
      <w:numFmt w:val="bullet"/>
      <w:lvlText w:val="•"/>
      <w:lvlJc w:val="left"/>
      <w:pPr>
        <w:ind w:left="4544" w:hanging="240"/>
      </w:pPr>
      <w:rPr>
        <w:rFonts w:hint="default"/>
        <w:lang w:val="ru-RU" w:eastAsia="en-US" w:bidi="ar-SA"/>
      </w:rPr>
    </w:lvl>
    <w:lvl w:ilvl="2" w:tplc="6764D3F8">
      <w:numFmt w:val="bullet"/>
      <w:lvlText w:val="•"/>
      <w:lvlJc w:val="left"/>
      <w:pPr>
        <w:ind w:left="5128" w:hanging="240"/>
      </w:pPr>
      <w:rPr>
        <w:rFonts w:hint="default"/>
        <w:lang w:val="ru-RU" w:eastAsia="en-US" w:bidi="ar-SA"/>
      </w:rPr>
    </w:lvl>
    <w:lvl w:ilvl="3" w:tplc="4ACCFA48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4" w:tplc="20D29AAE">
      <w:numFmt w:val="bullet"/>
      <w:lvlText w:val="•"/>
      <w:lvlJc w:val="left"/>
      <w:pPr>
        <w:ind w:left="6297" w:hanging="240"/>
      </w:pPr>
      <w:rPr>
        <w:rFonts w:hint="default"/>
        <w:lang w:val="ru-RU" w:eastAsia="en-US" w:bidi="ar-SA"/>
      </w:rPr>
    </w:lvl>
    <w:lvl w:ilvl="5" w:tplc="9E1E9196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6" w:tplc="C98EF9B0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7" w:tplc="6D5A9B9E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A6EE7B3E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</w:abstractNum>
  <w:abstractNum w:abstractNumId="1">
    <w:nsid w:val="14A40D89"/>
    <w:multiLevelType w:val="hybridMultilevel"/>
    <w:tmpl w:val="EEA6F85A"/>
    <w:lvl w:ilvl="0" w:tplc="2EC4615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CB21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412A65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C28AEF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302D43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EF262D1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954AC48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666E1A5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7F72D85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">
    <w:nsid w:val="259E5DDF"/>
    <w:multiLevelType w:val="hybridMultilevel"/>
    <w:tmpl w:val="AB24380E"/>
    <w:lvl w:ilvl="0" w:tplc="CB6C75BE">
      <w:start w:val="2"/>
      <w:numFmt w:val="decimal"/>
      <w:lvlText w:val="%1"/>
      <w:lvlJc w:val="left"/>
      <w:pPr>
        <w:ind w:left="219" w:hanging="524"/>
      </w:pPr>
      <w:rPr>
        <w:rFonts w:hint="default"/>
        <w:lang w:val="ru-RU" w:eastAsia="en-US" w:bidi="ar-SA"/>
      </w:rPr>
    </w:lvl>
    <w:lvl w:ilvl="1" w:tplc="68EA45E4">
      <w:numFmt w:val="none"/>
      <w:lvlText w:val=""/>
      <w:lvlJc w:val="left"/>
      <w:pPr>
        <w:tabs>
          <w:tab w:val="num" w:pos="360"/>
        </w:tabs>
      </w:pPr>
    </w:lvl>
    <w:lvl w:ilvl="2" w:tplc="BE4CFCF8">
      <w:numFmt w:val="bullet"/>
      <w:lvlText w:val="•"/>
      <w:lvlJc w:val="left"/>
      <w:pPr>
        <w:ind w:left="2136" w:hanging="524"/>
      </w:pPr>
      <w:rPr>
        <w:rFonts w:hint="default"/>
        <w:lang w:val="ru-RU" w:eastAsia="en-US" w:bidi="ar-SA"/>
      </w:rPr>
    </w:lvl>
    <w:lvl w:ilvl="3" w:tplc="620243AE">
      <w:numFmt w:val="bullet"/>
      <w:lvlText w:val="•"/>
      <w:lvlJc w:val="left"/>
      <w:pPr>
        <w:ind w:left="3095" w:hanging="524"/>
      </w:pPr>
      <w:rPr>
        <w:rFonts w:hint="default"/>
        <w:lang w:val="ru-RU" w:eastAsia="en-US" w:bidi="ar-SA"/>
      </w:rPr>
    </w:lvl>
    <w:lvl w:ilvl="4" w:tplc="F508F690">
      <w:numFmt w:val="bullet"/>
      <w:lvlText w:val="•"/>
      <w:lvlJc w:val="left"/>
      <w:pPr>
        <w:ind w:left="4053" w:hanging="524"/>
      </w:pPr>
      <w:rPr>
        <w:rFonts w:hint="default"/>
        <w:lang w:val="ru-RU" w:eastAsia="en-US" w:bidi="ar-SA"/>
      </w:rPr>
    </w:lvl>
    <w:lvl w:ilvl="5" w:tplc="B8D8CB1A">
      <w:numFmt w:val="bullet"/>
      <w:lvlText w:val="•"/>
      <w:lvlJc w:val="left"/>
      <w:pPr>
        <w:ind w:left="5012" w:hanging="524"/>
      </w:pPr>
      <w:rPr>
        <w:rFonts w:hint="default"/>
        <w:lang w:val="ru-RU" w:eastAsia="en-US" w:bidi="ar-SA"/>
      </w:rPr>
    </w:lvl>
    <w:lvl w:ilvl="6" w:tplc="61A6B59E">
      <w:numFmt w:val="bullet"/>
      <w:lvlText w:val="•"/>
      <w:lvlJc w:val="left"/>
      <w:pPr>
        <w:ind w:left="5970" w:hanging="524"/>
      </w:pPr>
      <w:rPr>
        <w:rFonts w:hint="default"/>
        <w:lang w:val="ru-RU" w:eastAsia="en-US" w:bidi="ar-SA"/>
      </w:rPr>
    </w:lvl>
    <w:lvl w:ilvl="7" w:tplc="226E2288">
      <w:numFmt w:val="bullet"/>
      <w:lvlText w:val="•"/>
      <w:lvlJc w:val="left"/>
      <w:pPr>
        <w:ind w:left="6928" w:hanging="524"/>
      </w:pPr>
      <w:rPr>
        <w:rFonts w:hint="default"/>
        <w:lang w:val="ru-RU" w:eastAsia="en-US" w:bidi="ar-SA"/>
      </w:rPr>
    </w:lvl>
    <w:lvl w:ilvl="8" w:tplc="11427BB4">
      <w:numFmt w:val="bullet"/>
      <w:lvlText w:val="•"/>
      <w:lvlJc w:val="left"/>
      <w:pPr>
        <w:ind w:left="7887" w:hanging="524"/>
      </w:pPr>
      <w:rPr>
        <w:rFonts w:hint="default"/>
        <w:lang w:val="ru-RU" w:eastAsia="en-US" w:bidi="ar-SA"/>
      </w:rPr>
    </w:lvl>
  </w:abstractNum>
  <w:abstractNum w:abstractNumId="3">
    <w:nsid w:val="5CE169F8"/>
    <w:multiLevelType w:val="hybridMultilevel"/>
    <w:tmpl w:val="46C08D5E"/>
    <w:lvl w:ilvl="0" w:tplc="FAB82888">
      <w:start w:val="1"/>
      <w:numFmt w:val="decimal"/>
      <w:lvlText w:val="%1"/>
      <w:lvlJc w:val="left"/>
      <w:pPr>
        <w:ind w:left="219" w:hanging="461"/>
      </w:pPr>
      <w:rPr>
        <w:rFonts w:hint="default"/>
        <w:lang w:val="ru-RU" w:eastAsia="en-US" w:bidi="ar-SA"/>
      </w:rPr>
    </w:lvl>
    <w:lvl w:ilvl="1" w:tplc="31B4487E">
      <w:numFmt w:val="none"/>
      <w:lvlText w:val=""/>
      <w:lvlJc w:val="left"/>
      <w:pPr>
        <w:tabs>
          <w:tab w:val="num" w:pos="360"/>
        </w:tabs>
      </w:pPr>
    </w:lvl>
    <w:lvl w:ilvl="2" w:tplc="6AD62CBA">
      <w:numFmt w:val="bullet"/>
      <w:lvlText w:val="•"/>
      <w:lvlJc w:val="left"/>
      <w:pPr>
        <w:ind w:left="2136" w:hanging="461"/>
      </w:pPr>
      <w:rPr>
        <w:rFonts w:hint="default"/>
        <w:lang w:val="ru-RU" w:eastAsia="en-US" w:bidi="ar-SA"/>
      </w:rPr>
    </w:lvl>
    <w:lvl w:ilvl="3" w:tplc="2F9AA176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 w:tplc="9E3E4D7E">
      <w:numFmt w:val="bullet"/>
      <w:lvlText w:val="•"/>
      <w:lvlJc w:val="left"/>
      <w:pPr>
        <w:ind w:left="4053" w:hanging="461"/>
      </w:pPr>
      <w:rPr>
        <w:rFonts w:hint="default"/>
        <w:lang w:val="ru-RU" w:eastAsia="en-US" w:bidi="ar-SA"/>
      </w:rPr>
    </w:lvl>
    <w:lvl w:ilvl="5" w:tplc="5D32D0EE">
      <w:numFmt w:val="bullet"/>
      <w:lvlText w:val="•"/>
      <w:lvlJc w:val="left"/>
      <w:pPr>
        <w:ind w:left="5012" w:hanging="461"/>
      </w:pPr>
      <w:rPr>
        <w:rFonts w:hint="default"/>
        <w:lang w:val="ru-RU" w:eastAsia="en-US" w:bidi="ar-SA"/>
      </w:rPr>
    </w:lvl>
    <w:lvl w:ilvl="6" w:tplc="BBEE37C8">
      <w:numFmt w:val="bullet"/>
      <w:lvlText w:val="•"/>
      <w:lvlJc w:val="left"/>
      <w:pPr>
        <w:ind w:left="5970" w:hanging="461"/>
      </w:pPr>
      <w:rPr>
        <w:rFonts w:hint="default"/>
        <w:lang w:val="ru-RU" w:eastAsia="en-US" w:bidi="ar-SA"/>
      </w:rPr>
    </w:lvl>
    <w:lvl w:ilvl="7" w:tplc="6A5015AE">
      <w:numFmt w:val="bullet"/>
      <w:lvlText w:val="•"/>
      <w:lvlJc w:val="left"/>
      <w:pPr>
        <w:ind w:left="6928" w:hanging="461"/>
      </w:pPr>
      <w:rPr>
        <w:rFonts w:hint="default"/>
        <w:lang w:val="ru-RU" w:eastAsia="en-US" w:bidi="ar-SA"/>
      </w:rPr>
    </w:lvl>
    <w:lvl w:ilvl="8" w:tplc="13EC961E">
      <w:numFmt w:val="bullet"/>
      <w:lvlText w:val="•"/>
      <w:lvlJc w:val="left"/>
      <w:pPr>
        <w:ind w:left="7887" w:hanging="4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B47"/>
    <w:rsid w:val="00043793"/>
    <w:rsid w:val="00074287"/>
    <w:rsid w:val="00436B47"/>
    <w:rsid w:val="0061040D"/>
    <w:rsid w:val="00AB36EC"/>
    <w:rsid w:val="00BF3DA4"/>
    <w:rsid w:val="00C0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6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6B4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436B47"/>
    <w:pPr>
      <w:widowControl w:val="0"/>
      <w:autoSpaceDE w:val="0"/>
      <w:autoSpaceDN w:val="0"/>
      <w:spacing w:before="71" w:after="0" w:line="240" w:lineRule="auto"/>
      <w:ind w:left="106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36B47"/>
    <w:pPr>
      <w:widowControl w:val="0"/>
      <w:autoSpaceDE w:val="0"/>
      <w:autoSpaceDN w:val="0"/>
      <w:spacing w:after="0" w:line="240" w:lineRule="auto"/>
      <w:ind w:left="940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2022-10-10T06:55:00Z</dcterms:created>
  <dcterms:modified xsi:type="dcterms:W3CDTF">2022-10-10T14:04:00Z</dcterms:modified>
</cp:coreProperties>
</file>